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4167"/>
        <w:gridCol w:w="3346"/>
      </w:tblGrid>
      <w:tr w:rsidR="000B1920">
        <w:trPr>
          <w:trHeight w:val="1133"/>
        </w:trPr>
        <w:tc>
          <w:tcPr>
            <w:tcW w:w="269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0B1920" w:rsidRDefault="000B1920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167" w:type="dxa"/>
            <w:tcBorders>
              <w:top w:val="single" w:sz="24" w:space="0" w:color="auto"/>
              <w:left w:val="nil"/>
              <w:right w:val="single" w:sz="12" w:space="0" w:color="auto"/>
            </w:tcBorders>
          </w:tcPr>
          <w:p w:rsidR="000B1920" w:rsidRDefault="000B192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Berufstheorie Werkstatt</w:t>
            </w:r>
          </w:p>
          <w:p w:rsidR="000B1920" w:rsidRDefault="000B192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Gebrauchsfähigkeit von Gasanlagen</w:t>
            </w:r>
          </w:p>
        </w:tc>
        <w:tc>
          <w:tcPr>
            <w:tcW w:w="3346" w:type="dxa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0B1920" w:rsidRDefault="000B1920">
            <w:pPr>
              <w:pStyle w:val="berschrift1"/>
            </w:pPr>
            <w:r>
              <w:t>Name:_______________</w:t>
            </w:r>
          </w:p>
          <w:p w:rsidR="000B1920" w:rsidRDefault="000B1920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Klasse:______________</w:t>
            </w:r>
          </w:p>
          <w:p w:rsidR="000B1920" w:rsidRDefault="000B1920">
            <w:pPr>
              <w:spacing w:line="360" w:lineRule="auto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Datum:______________</w:t>
            </w:r>
          </w:p>
        </w:tc>
      </w:tr>
      <w:tr w:rsidR="000B1920">
        <w:tc>
          <w:tcPr>
            <w:tcW w:w="1020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Arbeitsauftrag: Beantworten Sie anhand der Vorschrift nachstehende Fragen</w:t>
            </w:r>
            <w:r w:rsidR="00DF00F0">
              <w:rPr>
                <w:b w:val="0"/>
                <w:bCs/>
                <w:sz w:val="28"/>
              </w:rPr>
              <w:t>.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</w:pP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In welcher Vorschrift ist die Gebrauchsfähigkeit von Gasanlagen geregelt?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Wann ist eine unbeschränkte Gebrauchsfähigkeit einer Gasanlage gegeben?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Wann ist eine verminderte Gebrauchsfähigkeit einer Gasanlage gegeben?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Wann ist eine Gasanlage nicht mehr </w:t>
            </w:r>
            <w:r w:rsidR="005C26F0">
              <w:rPr>
                <w:b w:val="0"/>
                <w:bCs/>
              </w:rPr>
              <w:t>g</w:t>
            </w:r>
            <w:r>
              <w:rPr>
                <w:b w:val="0"/>
                <w:bCs/>
              </w:rPr>
              <w:t>ebrauchsfähig?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Nach welchen Methoden kann die Gasleckmenge festgestellt werden?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Maßnahmen sind bei „unbeschränkter Gebrauchsfähigkeit“ durchzuführen?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Maßnahmen sind bei „verminderter Gebrauchsfähigkeit“ durchzuführen?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Maßnahmen sind bei „keiner Gebrauchsfähigkeit“ durchzuführen?</w:t>
            </w:r>
          </w:p>
          <w:p w:rsidR="000B1920" w:rsidRDefault="000B1920" w:rsidP="00884014">
            <w:pPr>
              <w:pStyle w:val="Textkrper-Zeileneinzug"/>
              <w:tabs>
                <w:tab w:val="clear" w:pos="284"/>
                <w:tab w:val="left" w:pos="142"/>
              </w:tabs>
              <w:spacing w:line="60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884014" w:rsidRDefault="000B1920" w:rsidP="00884014">
            <w:pPr>
              <w:spacing w:line="600" w:lineRule="auto"/>
              <w:rPr>
                <w:bCs/>
              </w:rPr>
            </w:pPr>
            <w:r>
              <w:rPr>
                <w:b/>
                <w:bCs/>
              </w:rPr>
              <w:t>_</w:t>
            </w:r>
            <w:r>
              <w:rPr>
                <w:bCs/>
              </w:rPr>
              <w:t>________________________________________________________________________________________________</w:t>
            </w:r>
          </w:p>
          <w:p w:rsidR="000B1920" w:rsidRDefault="000B1920" w:rsidP="00884014">
            <w:pPr>
              <w:spacing w:line="600" w:lineRule="auto"/>
              <w:rPr>
                <w:b/>
                <w:u w:val="single"/>
              </w:rPr>
            </w:pPr>
            <w:r>
              <w:rPr>
                <w:bCs/>
              </w:rPr>
              <w:t>____________________________________________________________________</w:t>
            </w:r>
            <w:r w:rsidR="00884014">
              <w:rPr>
                <w:bCs/>
              </w:rPr>
              <w:t>_______________________________</w:t>
            </w:r>
          </w:p>
          <w:p w:rsidR="000B1920" w:rsidRDefault="000B1920">
            <w:pPr>
              <w:rPr>
                <w:b/>
                <w:u w:val="single"/>
              </w:rPr>
            </w:pPr>
          </w:p>
          <w:p w:rsidR="000B1920" w:rsidRDefault="000B1920">
            <w:pPr>
              <w:rPr>
                <w:b/>
                <w:u w:val="single"/>
              </w:rPr>
            </w:pPr>
          </w:p>
          <w:p w:rsidR="000B1920" w:rsidRDefault="000B1920">
            <w:pPr>
              <w:rPr>
                <w:b/>
                <w:u w:val="single"/>
              </w:rPr>
            </w:pPr>
          </w:p>
          <w:p w:rsidR="000B1920" w:rsidRDefault="000B1920">
            <w:pPr>
              <w:rPr>
                <w:b/>
                <w:u w:val="single"/>
              </w:rPr>
            </w:pPr>
          </w:p>
          <w:p w:rsidR="000B1920" w:rsidRDefault="000B1920">
            <w:pPr>
              <w:rPr>
                <w:b/>
                <w:u w:val="single"/>
              </w:rPr>
            </w:pPr>
          </w:p>
          <w:p w:rsidR="000B1920" w:rsidRDefault="000B1920">
            <w:pPr>
              <w:rPr>
                <w:b/>
              </w:rPr>
            </w:pPr>
          </w:p>
          <w:p w:rsidR="000B1920" w:rsidRDefault="000B1920">
            <w:pPr>
              <w:rPr>
                <w:b/>
              </w:rPr>
            </w:pPr>
          </w:p>
        </w:tc>
      </w:tr>
    </w:tbl>
    <w:p w:rsidR="000B1920" w:rsidRPr="005315CC" w:rsidRDefault="000B1920" w:rsidP="005315CC">
      <w:pPr>
        <w:tabs>
          <w:tab w:val="left" w:pos="4470"/>
        </w:tabs>
      </w:pPr>
    </w:p>
    <w:sectPr w:rsidR="000B1920" w:rsidRPr="005315CC">
      <w:type w:val="continuous"/>
      <w:pgSz w:w="11907" w:h="16840" w:code="9"/>
      <w:pgMar w:top="426" w:right="357" w:bottom="726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9072B"/>
    <w:multiLevelType w:val="hybridMultilevel"/>
    <w:tmpl w:val="4558A8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7D"/>
    <w:rsid w:val="0001177D"/>
    <w:rsid w:val="000B1920"/>
    <w:rsid w:val="005315CC"/>
    <w:rsid w:val="005C26F0"/>
    <w:rsid w:val="00884014"/>
    <w:rsid w:val="00DF00F0"/>
    <w:rsid w:val="00E4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446549-C071-486D-91F0-723633A8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before="120" w:line="360" w:lineRule="auto"/>
      <w:outlineLvl w:val="0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after="120"/>
    </w:pPr>
  </w:style>
  <w:style w:type="paragraph" w:styleId="Textkrper-Zeileneinzug">
    <w:name w:val="Body Text Indent"/>
    <w:basedOn w:val="Standard"/>
    <w:semiHidden/>
    <w:pPr>
      <w:tabs>
        <w:tab w:val="left" w:pos="284"/>
      </w:tabs>
      <w:overflowPunct/>
      <w:autoSpaceDE/>
      <w:autoSpaceDN/>
      <w:adjustRightInd/>
      <w:ind w:left="142" w:hanging="142"/>
      <w:textAlignment w:val="auto"/>
    </w:pPr>
    <w:rPr>
      <w:b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7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1177D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5C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Werner, Uwe (ZSL)</cp:lastModifiedBy>
  <cp:revision>6</cp:revision>
  <cp:lastPrinted>2009-06-07T17:07:00Z</cp:lastPrinted>
  <dcterms:created xsi:type="dcterms:W3CDTF">2018-02-26T15:57:00Z</dcterms:created>
  <dcterms:modified xsi:type="dcterms:W3CDTF">2020-05-28T14:23:00Z</dcterms:modified>
</cp:coreProperties>
</file>