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B1920" w:rsidRPr="00F129D9" w:rsidTr="001A77E0">
        <w:tc>
          <w:tcPr>
            <w:tcW w:w="10206" w:type="dxa"/>
          </w:tcPr>
          <w:p w:rsidR="000B1920" w:rsidRPr="00F129D9" w:rsidRDefault="000B1920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bookmarkStart w:id="0" w:name="_GoBack"/>
            <w:bookmarkEnd w:id="0"/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Arbeitsauftrag: Beantworten Sie anhand der Vorschrift nachstehende Fragen:</w:t>
            </w:r>
          </w:p>
          <w:p w:rsidR="000B1920" w:rsidRPr="00F129D9" w:rsidRDefault="000B1920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In welcher Vorschrift ist die Gebrauchsfähigkeit von Gasanlagen geregelt?</w:t>
            </w:r>
          </w:p>
          <w:p w:rsidR="000B1920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DVGW-TRGI 2008 und Arbeitsblatt G 600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Wann ist eine unbeschränkte Gebrauchsfähigkeit einer Gasanlage gegeben?</w:t>
            </w:r>
          </w:p>
          <w:p w:rsidR="000B1920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Gasleckmenge &lt; 1 l/h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Wann ist eine verminderte Gebrauchsfähigkeit einer Gasanlage gegeben?</w:t>
            </w:r>
          </w:p>
          <w:p w:rsidR="004A474C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Gasleckmenge ≥ 1 l/h und &lt; 5 l/h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Wann ist eine Gasanlage nicht mehr </w:t>
            </w:r>
            <w:r w:rsidR="00DC7045">
              <w:rPr>
                <w:rFonts w:ascii="Arial" w:hAnsi="Arial" w:cs="Arial"/>
                <w:b w:val="0"/>
                <w:bCs/>
                <w:sz w:val="22"/>
                <w:szCs w:val="22"/>
              </w:rPr>
              <w:t>g</w:t>
            </w:r>
            <w:r w:rsidR="00DC7045"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ebrauchsfähig</w:t>
            </w: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?</w:t>
            </w:r>
          </w:p>
          <w:p w:rsidR="000B1920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Gasleckmenge &gt; 5 l/h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Nach welchen Methoden kann die Gasleckmenge festgestellt werden?</w:t>
            </w:r>
          </w:p>
          <w:p w:rsidR="000B1920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Mit</w:t>
            </w: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einem Leckmengenmessgerät oder nach graphischem Verfahren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Welche Maßnahmen sind bei „unbeschränkter Gebrauchsfähigkeit“ durchzuführen?</w:t>
            </w:r>
          </w:p>
          <w:p w:rsidR="000B1920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Keine, die Leitungsanlage kann weiter betrieben werden.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0B1920" w:rsidRPr="00F129D9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Welche Maßnahmen sind bei „verminderter Gebrauchsfähigkeit“ durchzuführen?</w:t>
            </w:r>
          </w:p>
          <w:p w:rsidR="000B1920" w:rsidRDefault="004A474C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Leitungen müssen innerhalb von 4 Wochen nach der Feststellung instandgesetzt werden.</w:t>
            </w:r>
          </w:p>
          <w:p w:rsidR="00F129D9" w:rsidRPr="00F129D9" w:rsidRDefault="00F129D9" w:rsidP="00F129D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0B1920" w:rsidRDefault="000B1920" w:rsidP="00F129D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129D9">
              <w:rPr>
                <w:rFonts w:ascii="Arial" w:hAnsi="Arial" w:cs="Arial"/>
                <w:b w:val="0"/>
                <w:bCs/>
                <w:sz w:val="22"/>
                <w:szCs w:val="22"/>
              </w:rPr>
              <w:t>Welche Maßnahmen sind bei „keiner Gebrauchsfähigkeit“ durchzuführen?</w:t>
            </w:r>
          </w:p>
          <w:p w:rsidR="00F129D9" w:rsidRPr="00F129D9" w:rsidRDefault="00F129D9" w:rsidP="00DD1F64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ind w:left="720" w:firstLine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  <w:p w:rsidR="000B1920" w:rsidRPr="00F129D9" w:rsidRDefault="004A474C" w:rsidP="00F129D9">
            <w:pPr>
              <w:spacing w:line="36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129D9">
              <w:rPr>
                <w:rFonts w:ascii="Arial" w:hAnsi="Arial" w:cs="Arial"/>
                <w:color w:val="FF0000"/>
                <w:sz w:val="22"/>
                <w:szCs w:val="22"/>
              </w:rPr>
              <w:t>Die Anlage ist unverzüglich außer Betrieb zu nehmen. Die Leitungen müssen instand gesetzt werden. Danach ist wie bei einer</w:t>
            </w:r>
            <w:r w:rsidR="00E87D74" w:rsidRPr="00F129D9">
              <w:rPr>
                <w:rFonts w:ascii="Arial" w:hAnsi="Arial" w:cs="Arial"/>
                <w:color w:val="FF0000"/>
                <w:sz w:val="22"/>
                <w:szCs w:val="22"/>
              </w:rPr>
              <w:t xml:space="preserve"> Neuanlage eine Belastungs – und Dichtheitsprüfung durchzuführen</w:t>
            </w:r>
          </w:p>
        </w:tc>
      </w:tr>
    </w:tbl>
    <w:p w:rsidR="000B1920" w:rsidRPr="00F129D9" w:rsidRDefault="000B1920" w:rsidP="00F129D9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0B1920" w:rsidRPr="00F129D9" w:rsidSect="001A77E0">
      <w:headerReference w:type="default" r:id="rId7"/>
      <w:type w:val="continuous"/>
      <w:pgSz w:w="11907" w:h="16840" w:code="9"/>
      <w:pgMar w:top="426" w:right="357" w:bottom="726" w:left="1134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822" w:rsidRDefault="00894822" w:rsidP="001A77E0">
      <w:r>
        <w:separator/>
      </w:r>
    </w:p>
  </w:endnote>
  <w:endnote w:type="continuationSeparator" w:id="0">
    <w:p w:rsidR="00894822" w:rsidRDefault="00894822" w:rsidP="001A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822" w:rsidRDefault="00894822" w:rsidP="001A77E0">
      <w:r>
        <w:separator/>
      </w:r>
    </w:p>
  </w:footnote>
  <w:footnote w:type="continuationSeparator" w:id="0">
    <w:p w:rsidR="00894822" w:rsidRDefault="00894822" w:rsidP="001A7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1A77E0" w:rsidRPr="0077784B" w:rsidTr="0025234E">
      <w:trPr>
        <w:trHeight w:val="397"/>
      </w:trPr>
      <w:tc>
        <w:tcPr>
          <w:tcW w:w="2660" w:type="dxa"/>
          <w:vMerge w:val="restart"/>
        </w:tcPr>
        <w:p w:rsidR="001A77E0" w:rsidRPr="0077784B" w:rsidRDefault="001A77E0" w:rsidP="0025234E">
          <w:pPr>
            <w:pStyle w:val="Kopfzeile"/>
          </w:pPr>
        </w:p>
      </w:tc>
      <w:tc>
        <w:tcPr>
          <w:tcW w:w="4678" w:type="dxa"/>
          <w:vMerge w:val="restart"/>
        </w:tcPr>
        <w:p w:rsidR="001A77E0" w:rsidRPr="003611D2" w:rsidRDefault="001A77E0" w:rsidP="0025234E">
          <w:pPr>
            <w:pStyle w:val="berschrift1"/>
            <w:spacing w:before="0" w:line="276" w:lineRule="auto"/>
            <w:jc w:val="center"/>
            <w:rPr>
              <w:rFonts w:asciiTheme="majorHAnsi" w:hAnsiTheme="majorHAnsi"/>
              <w:sz w:val="32"/>
              <w:szCs w:val="32"/>
            </w:rPr>
          </w:pPr>
          <w:r w:rsidRPr="003611D2">
            <w:rPr>
              <w:rFonts w:asciiTheme="majorHAnsi" w:hAnsiTheme="majorHAnsi"/>
              <w:sz w:val="32"/>
              <w:szCs w:val="32"/>
            </w:rPr>
            <w:t>BTW</w:t>
          </w:r>
        </w:p>
        <w:p w:rsidR="001A77E0" w:rsidRPr="00420E0A" w:rsidRDefault="001A77E0" w:rsidP="0025234E">
          <w:pPr>
            <w:pStyle w:val="berschrift3"/>
            <w:spacing w:before="0" w:line="276" w:lineRule="auto"/>
            <w:jc w:val="center"/>
            <w:rPr>
              <w:sz w:val="28"/>
              <w:szCs w:val="28"/>
            </w:rPr>
          </w:pPr>
          <w:r w:rsidRPr="00420E0A">
            <w:rPr>
              <w:sz w:val="28"/>
              <w:szCs w:val="28"/>
            </w:rPr>
            <w:t>Gebrauchsfähigkeit von Gasanlagen</w:t>
          </w:r>
        </w:p>
      </w:tc>
      <w:tc>
        <w:tcPr>
          <w:tcW w:w="2976" w:type="dxa"/>
          <w:vAlign w:val="center"/>
        </w:tcPr>
        <w:p w:rsidR="001A77E0" w:rsidRPr="0077784B" w:rsidRDefault="001A77E0" w:rsidP="0025234E">
          <w:pPr>
            <w:pStyle w:val="Kopfzeile"/>
          </w:pPr>
          <w:r w:rsidRPr="0077784B">
            <w:t>Name</w:t>
          </w:r>
        </w:p>
      </w:tc>
    </w:tr>
    <w:tr w:rsidR="001A77E0" w:rsidRPr="0077784B" w:rsidTr="0025234E">
      <w:trPr>
        <w:trHeight w:val="396"/>
      </w:trPr>
      <w:tc>
        <w:tcPr>
          <w:tcW w:w="2660" w:type="dxa"/>
          <w:vMerge/>
        </w:tcPr>
        <w:p w:rsidR="001A77E0" w:rsidRPr="0077784B" w:rsidRDefault="001A77E0" w:rsidP="0025234E">
          <w:pPr>
            <w:pStyle w:val="Kopfzeile"/>
          </w:pPr>
        </w:p>
      </w:tc>
      <w:tc>
        <w:tcPr>
          <w:tcW w:w="4678" w:type="dxa"/>
          <w:vMerge/>
        </w:tcPr>
        <w:p w:rsidR="001A77E0" w:rsidRPr="0077784B" w:rsidRDefault="001A77E0" w:rsidP="0025234E">
          <w:pPr>
            <w:pStyle w:val="Kopfzeile"/>
          </w:pPr>
        </w:p>
      </w:tc>
      <w:tc>
        <w:tcPr>
          <w:tcW w:w="2976" w:type="dxa"/>
          <w:vAlign w:val="center"/>
        </w:tcPr>
        <w:p w:rsidR="001A77E0" w:rsidRPr="0077784B" w:rsidRDefault="001A77E0" w:rsidP="0025234E">
          <w:pPr>
            <w:pStyle w:val="Kopfzeile"/>
          </w:pPr>
          <w:r w:rsidRPr="0077784B">
            <w:t>Klasse</w:t>
          </w:r>
        </w:p>
      </w:tc>
    </w:tr>
    <w:tr w:rsidR="001A77E0" w:rsidRPr="0077784B" w:rsidTr="0025234E">
      <w:trPr>
        <w:trHeight w:val="397"/>
      </w:trPr>
      <w:tc>
        <w:tcPr>
          <w:tcW w:w="2660" w:type="dxa"/>
          <w:vMerge/>
        </w:tcPr>
        <w:p w:rsidR="001A77E0" w:rsidRPr="0077784B" w:rsidRDefault="001A77E0" w:rsidP="0025234E">
          <w:pPr>
            <w:pStyle w:val="Kopfzeile"/>
          </w:pPr>
        </w:p>
      </w:tc>
      <w:tc>
        <w:tcPr>
          <w:tcW w:w="4678" w:type="dxa"/>
          <w:vMerge/>
        </w:tcPr>
        <w:p w:rsidR="001A77E0" w:rsidRPr="0077784B" w:rsidRDefault="001A77E0" w:rsidP="0025234E">
          <w:pPr>
            <w:pStyle w:val="Kopfzeile"/>
          </w:pPr>
        </w:p>
      </w:tc>
      <w:tc>
        <w:tcPr>
          <w:tcW w:w="2976" w:type="dxa"/>
          <w:vAlign w:val="center"/>
        </w:tcPr>
        <w:p w:rsidR="001A77E0" w:rsidRPr="0077784B" w:rsidRDefault="001A77E0" w:rsidP="0025234E">
          <w:pPr>
            <w:pStyle w:val="Kopfzeile"/>
          </w:pPr>
          <w:r w:rsidRPr="0077784B">
            <w:t>Datum</w:t>
          </w:r>
        </w:p>
      </w:tc>
    </w:tr>
  </w:tbl>
  <w:p w:rsidR="001A77E0" w:rsidRDefault="001A77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072B"/>
    <w:multiLevelType w:val="hybridMultilevel"/>
    <w:tmpl w:val="79FE8D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7D"/>
    <w:rsid w:val="0001177D"/>
    <w:rsid w:val="000B1920"/>
    <w:rsid w:val="001A77E0"/>
    <w:rsid w:val="00424643"/>
    <w:rsid w:val="004A474C"/>
    <w:rsid w:val="00884014"/>
    <w:rsid w:val="00894822"/>
    <w:rsid w:val="00DC7045"/>
    <w:rsid w:val="00DD1F64"/>
    <w:rsid w:val="00E87D74"/>
    <w:rsid w:val="00F1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34918B-DB39-4DA2-8191-F43F762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120" w:line="360" w:lineRule="auto"/>
      <w:outlineLvl w:val="0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A77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20"/>
    </w:pPr>
  </w:style>
  <w:style w:type="paragraph" w:styleId="Textkrper-Zeileneinzug">
    <w:name w:val="Body Text Indent"/>
    <w:basedOn w:val="Standard"/>
    <w:link w:val="Textkrper-ZeileneinzugZchn"/>
    <w:semiHidden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7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1177D"/>
    <w:rPr>
      <w:rFonts w:ascii="Tahoma" w:hAnsi="Tahoma" w:cs="Tahoma"/>
      <w:sz w:val="16"/>
      <w:szCs w:val="16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4A474C"/>
    <w:rPr>
      <w:b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1A77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77E0"/>
  </w:style>
  <w:style w:type="paragraph" w:styleId="Fuzeile">
    <w:name w:val="footer"/>
    <w:basedOn w:val="Standard"/>
    <w:link w:val="FuzeileZchn"/>
    <w:uiPriority w:val="99"/>
    <w:unhideWhenUsed/>
    <w:rsid w:val="001A77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77E0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A77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rsid w:val="001A77E0"/>
    <w:rPr>
      <w:b/>
      <w:sz w:val="24"/>
    </w:rPr>
  </w:style>
  <w:style w:type="table" w:styleId="Tabellenraster">
    <w:name w:val="Table Grid"/>
    <w:basedOn w:val="NormaleTabelle"/>
    <w:rsid w:val="001A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bruser1729</cp:lastModifiedBy>
  <cp:revision>7</cp:revision>
  <cp:lastPrinted>2009-06-07T17:07:00Z</cp:lastPrinted>
  <dcterms:created xsi:type="dcterms:W3CDTF">2018-03-05T18:48:00Z</dcterms:created>
  <dcterms:modified xsi:type="dcterms:W3CDTF">2020-05-28T14:18:00Z</dcterms:modified>
</cp:coreProperties>
</file>